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1" w:name="X2e21451421b8acaf849be991851cd05d5ae0908"/>
    <w:p>
      <w:pPr>
        <w:pStyle w:val="Heading1"/>
      </w:pPr>
      <w:r>
        <w:t xml:space="preserve">💻 Supported Mac Models — Lightweight Linux for Macs</w:t>
      </w:r>
    </w:p>
    <w:p>
      <w:pPr>
        <w:pStyle w:val="BlockText"/>
      </w:pPr>
      <w:r>
        <w:t xml:space="preserve">All</w:t>
      </w:r>
      <w:r>
        <w:t xml:space="preserve"> </w:t>
      </w:r>
      <w:r>
        <w:rPr>
          <w:bCs/>
          <w:b/>
        </w:rPr>
        <w:t xml:space="preserve">Intel-based Macs from 2008 to 2019</w:t>
      </w:r>
      <w:r>
        <w:t xml:space="preserve"> </w:t>
      </w:r>
      <w:r>
        <w:t xml:space="preserve">are supported. Apple Silicon (M1/M2/M3/M4) Macs are</w:t>
      </w:r>
      <w:r>
        <w:t xml:space="preserve"> </w:t>
      </w:r>
      <w:r>
        <w:rPr>
          <w:bCs/>
          <w:b/>
        </w:rPr>
        <w:t xml:space="preserve">not supported</w:t>
      </w:r>
      <w:r>
        <w:t xml:space="preserve">.</w:t>
      </w:r>
    </w:p>
    <w:bookmarkStart w:id="20" w:name="support-tiers"/>
    <w:p>
      <w:pPr>
        <w:pStyle w:val="Heading2"/>
      </w:pPr>
      <w:r>
        <w:t xml:space="preserve">Support Tiers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3168"/>
        <w:gridCol w:w="475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Tier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Meaning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✅</w:t>
            </w:r>
            <w:r>
              <w:t xml:space="preserve"> </w:t>
            </w:r>
            <w:r>
              <w:rPr>
                <w:bCs/>
                <w:b/>
              </w:rPr>
              <w:t xml:space="preserve">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hardware works out of the box with this kit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🟡</w:t>
            </w:r>
            <w:r>
              <w:t xml:space="preserve"> </w:t>
            </w:r>
            <w:r>
              <w:rPr>
                <w:bCs/>
                <w:b/>
              </w:rPr>
              <w:t xml:space="preserve">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Most hardware works; minor issues with one or two components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🟠</w:t>
            </w:r>
            <w:r>
              <w:t xml:space="preserve"> </w:t>
            </w:r>
            <w:r>
              <w:rPr>
                <w:bCs/>
                <w:b/>
              </w:rPr>
              <w:t xml:space="preserve">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Core functionality works; some hardware requires manual configuration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0"/>
    <w:bookmarkStart w:id="21" w:name="macbook-pro"/>
    <w:p>
      <w:pPr>
        <w:pStyle w:val="Heading2"/>
      </w:pPr>
      <w:r>
        <w:t xml:space="preserve">MacBook Pro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2992"/>
        <w:gridCol w:w="1056"/>
        <w:gridCol w:w="1584"/>
        <w:gridCol w:w="1056"/>
        <w:gridCol w:w="123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 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Year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Display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MacBookPro5,1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MacBookPro5,2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MacBookPro5,3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MacBookPro5,4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MacBookPro5,5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MacBookPro6,1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MacBookPro6,2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MacBookPro7,1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MacBookPro8,1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MacBookPro8,2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AMD GPU may need</w:t>
            </w:r>
            <w:r>
              <w:t xml:space="preserve"> </w:t>
            </w:r>
            <w:r>
              <w:rPr>
                <w:rStyle w:val="VerbatimChar"/>
              </w:rPr>
              <w:t xml:space="preserve">radeon.dpm=0</w:t>
            </w:r>
            <w:r>
              <w:t xml:space="preserve"> </w:t>
            </w:r>
            <w:r>
              <w:t xml:space="preserve">kernel param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MacBookPro8,3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17”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AMD GPU may need</w:t>
            </w:r>
            <w:r>
              <w:t xml:space="preserve"> </w:t>
            </w:r>
            <w:r>
              <w:rPr>
                <w:rStyle w:val="VerbatimChar"/>
              </w:rPr>
              <w:t xml:space="preserve">radeon.dpm=0</w:t>
            </w:r>
            <w:r>
              <w:t xml:space="preserve"> </w:t>
            </w:r>
            <w:r>
              <w:t xml:space="preserve">kernel param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MacBookPro9,1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MacBookPro9,2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MacBookPro10,1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HiDPI auto-configured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MacBookPro10,2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HiDPI auto-configured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MacBookPro11,1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MacBookPro11,2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MacBookPro11,3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GPU — use nouveau or proprietary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MacBookPro11,4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MacBookPro11,5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AMD GPU — generally works well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MacBookPro12,1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MacBookPro13,1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SPI keyboard/trackpad driver needed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MacBookPro13,2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 Touch Bar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Touch Bar basic support; SPI drivers needed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MacBookPro13,3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 Touch Bar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Touch Bar basic support; SPI drivers needed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MacBookPro14,1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SPI keyboard/trackpad driver needed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MacBookPro14,2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 Touch Bar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Touch Bar basic support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MacBookPro14,3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 Touch Bar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Touch Bar basic support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MacBookPro15,1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 Touch Bar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 requires workarounds; Touch Bar basic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MacBookPro15,2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 Touch Bar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 requires workarounds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MacBookPro15,3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15” Touch Bar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chip; use t2linux.org patches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MacBookPro15,4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MacBookPro16,1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chip; AMD GPU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MacBookPro16,2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Partial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1"/>
    <w:bookmarkStart w:id="22" w:name="macbook-air"/>
    <w:p>
      <w:pPr>
        <w:pStyle w:val="Heading2"/>
      </w:pPr>
      <w:r>
        <w:t xml:space="preserve">MacBook Air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2992"/>
        <w:gridCol w:w="1056"/>
        <w:gridCol w:w="1584"/>
        <w:gridCol w:w="1056"/>
        <w:gridCol w:w="123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 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Year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Display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MacBookAir2,1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MacBookAir3,1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MacBookAir3,2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MacBookAir4,1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MacBookAir4,2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MacBookAir5,1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MacBookAir5,2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MacBookAir6,1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MacBookAir6,2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MacBookAir7,1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11”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MacBookAir7,2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MacBookAir8,1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 (limited); Retina auto-configured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MacBookAir8,2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2"/>
    <w:bookmarkStart w:id="23" w:name="macbook"/>
    <w:p>
      <w:pPr>
        <w:pStyle w:val="Heading2"/>
      </w:pPr>
      <w:r>
        <w:t xml:space="preserve">MacBook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 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Year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Display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MacBook5,1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MacBook5,2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MacBook6,1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MacBook7,1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13”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MacBook8,1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SPI drivers needed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MacBook9,1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SPI drivers needed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MacBook10,1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12” Retina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SPI drivers needed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3"/>
    <w:bookmarkStart w:id="24" w:name="imac"/>
    <w:p>
      <w:pPr>
        <w:pStyle w:val="Heading2"/>
      </w:pPr>
      <w:r>
        <w:t xml:space="preserve">iMac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2992"/>
        <w:gridCol w:w="1056"/>
        <w:gridCol w:w="1584"/>
        <w:gridCol w:w="1056"/>
        <w:gridCol w:w="123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 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Year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Display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iMac9,1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20”/24”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iMac10,1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21.5”/27”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iMac11,1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iMac11,2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iMac11,3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iMac12,1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iMac12,2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AMD GPU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iMac13,1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iMac13,2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iMac14,1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iMac14,2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iMac14,3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iMac14,4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iMac15,1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27” 5K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5K display may default to lower res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iMac16,1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iMac16,2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 4K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iMac17,1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27” 5K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AMD GPU; 5K via MST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iMac18,1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iMac18,2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 4K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iMac18,3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27” 5K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AMD GPU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iMac19,1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27” 5K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 (limited)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iMac19,2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21.5” 4K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 (limited)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4"/>
    <w:bookmarkStart w:id="25" w:name="mac-mini"/>
    <w:p>
      <w:pPr>
        <w:pStyle w:val="Heading2"/>
      </w:pPr>
      <w:r>
        <w:t xml:space="preserve">Mac Mini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 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Year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Macmini3,1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Macmini4,1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Macmini5,1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Macmini5,2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Macmini5,3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Macmini6,1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Macmini6,2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Macmini7,1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Macmini8,1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 (limited)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5"/>
    <w:bookmarkStart w:id="26" w:name="mac-pro"/>
    <w:p>
      <w:pPr>
        <w:pStyle w:val="Heading2"/>
      </w:pPr>
      <w:r>
        <w:t xml:space="preserve">Mac Pro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3740"/>
        <w:gridCol w:w="1320"/>
        <w:gridCol w:w="1320"/>
        <w:gridCol w:w="15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 Identifier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Year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Tier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MacPro3,1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Great Linux workstation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MacPro4,1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2009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Great Linux workstation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MacPro5,1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2010–2012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 Full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The</w:t>
            </w:r>
            <w:r>
              <w:t xml:space="preserve"> </w:t>
            </w:r>
            <w:r>
              <w:t xml:space="preserve">“</w:t>
            </w:r>
            <w:r>
              <w:t xml:space="preserve">cheese grater</w:t>
            </w:r>
            <w:r>
              <w:t xml:space="preserve">”</w:t>
            </w:r>
            <w:r>
              <w:t xml:space="preserve"> </w:t>
            </w:r>
            <w:r>
              <w:t xml:space="preserve">— excellent Linux support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MacPro6,1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“</w:t>
            </w:r>
            <w:r>
              <w:t xml:space="preserve">Trash can</w:t>
            </w:r>
            <w:r>
              <w:t xml:space="preserve">”</w:t>
            </w:r>
            <w:r>
              <w:t xml:space="preserve"> </w:t>
            </w:r>
            <w:r>
              <w:t xml:space="preserve">— dual AMD GPUs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MacPro7,1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2019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T2 chip; AMD GPU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6"/>
    <w:bookmarkStart w:id="28" w:name="notes-on-t2-chip-macs-20182019"/>
    <w:p>
      <w:pPr>
        <w:pStyle w:val="Heading2"/>
      </w:pPr>
      <w:r>
        <w:t xml:space="preserve">Notes on T2 Chip Macs (2018–2019)</w:t>
      </w:r>
    </w:p>
    <w:p>
      <w:pPr>
        <w:pStyle w:val="FirstParagraph"/>
      </w:pPr>
      <w:r>
        <w:t xml:space="preserve">Macs with the</w:t>
      </w:r>
      <w:r>
        <w:t xml:space="preserve"> </w:t>
      </w:r>
      <w:r>
        <w:rPr>
          <w:bCs/>
          <w:b/>
        </w:rPr>
        <w:t xml:space="preserve">Apple T2 Security Chip</w:t>
      </w:r>
      <w:r>
        <w:t xml:space="preserve"> </w:t>
      </w:r>
      <w:r>
        <w:t xml:space="preserve">require additional steps: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Disable Secure Boot</w:t>
      </w:r>
      <w:r>
        <w:t xml:space="preserve">: Boot into macOS Recovery → Startup Security Utility → Set to</w:t>
      </w:r>
      <w:r>
        <w:t xml:space="preserve"> </w:t>
      </w:r>
      <w:r>
        <w:t xml:space="preserve">“</w:t>
      </w:r>
      <w:r>
        <w:t xml:space="preserve">No Security</w:t>
      </w:r>
      <w:r>
        <w:t xml:space="preserve">”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Allow external boot</w:t>
      </w:r>
      <w:r>
        <w:t xml:space="preserve">: Set to</w:t>
      </w:r>
      <w:r>
        <w:t xml:space="preserve"> </w:t>
      </w:r>
      <w:r>
        <w:t xml:space="preserve">“</w:t>
      </w:r>
      <w:r>
        <w:t xml:space="preserve">Allow booting from external media</w:t>
      </w:r>
      <w:r>
        <w:t xml:space="preserve">”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Install T2 Linux patches</w:t>
      </w:r>
      <w:r>
        <w:t xml:space="preserve">: Visit</w:t>
      </w:r>
      <w:r>
        <w:t xml:space="preserve"> </w:t>
      </w:r>
      <w:hyperlink r:id="rId27">
        <w:r>
          <w:rPr>
            <w:rStyle w:val="Hyperlink"/>
          </w:rPr>
          <w:t xml:space="preserve">t2linux.org</w:t>
        </w:r>
      </w:hyperlink>
      <w:r>
        <w:t xml:space="preserve"> </w:t>
      </w:r>
      <w:r>
        <w:t xml:space="preserve">for kernel patches and instructions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Internal SSD</w:t>
      </w:r>
      <w:r>
        <w:t xml:space="preserve">: The T2 chip manages the internal SSD; Linux support varies. An external USB SSD may be more reliable.</w:t>
      </w:r>
    </w:p>
    <w:p>
      <w:r>
        <w:pict>
          <v:rect style="width:0;height:1.5pt" o:hralign="center" o:hrstd="t" o:hr="t"/>
        </w:pict>
      </w:r>
    </w:p>
    <w:bookmarkEnd w:id="28"/>
    <w:bookmarkStart w:id="30" w:name="not-supported"/>
    <w:p>
      <w:pPr>
        <w:pStyle w:val="Heading2"/>
      </w:pPr>
      <w:r>
        <w:t xml:space="preserve">Not Supported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Device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Reason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Apple Silicon Macs (M1/M2/M3/M4)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Different CPU architecture (ARM); use</w:t>
            </w:r>
            <w:r>
              <w:t xml:space="preserve"> </w:t>
            </w:r>
            <w:hyperlink r:id="rId29">
              <w:r>
                <w:rPr>
                  <w:rStyle w:val="Hyperlink"/>
                </w:rPr>
                <w:t xml:space="preserve">Asahi Linux</w:t>
              </w:r>
            </w:hyperlink>
            <w:r>
              <w:t xml:space="preserve"> </w:t>
            </w:r>
            <w:r>
              <w:t xml:space="preserve">instead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PowerPC Macs (pre-2006)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Different architecture; use Debian PPC or Lubuntu PPC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MacBook 2006–2007 (32-bit)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Limited 32-bit EFI boot; may work with workarounds</w:t>
            </w:r>
          </w:p>
        </w:tc>
      </w:tr>
    </w:tbl>
    <w:bookmarkEnd w:id="30"/>
    <w:bookmarkEnd w:id="3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9" Target="https://asahilinux.org/" TargetMode="External" /><Relationship Type="http://schemas.openxmlformats.org/officeDocument/2006/relationships/hyperlink" Id="rId27" Target="https://wiki.t2linux.org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9" Target="https://asahilinux.org/" TargetMode="External" /><Relationship Type="http://schemas.openxmlformats.org/officeDocument/2006/relationships/hyperlink" Id="rId27" Target="https://wiki.t2linux.org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2026-05-23T04:02:03Z</dcterms:created>
  <dcterms:modified xsi:type="dcterms:W3CDTF">2026-05-23T04:02:03Z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